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32A3B" w14:textId="510C9E15" w:rsidR="00583E83" w:rsidRPr="00583E83" w:rsidRDefault="00583E83" w:rsidP="00583E83">
      <w:pPr>
        <w:spacing w:after="0" w:line="240" w:lineRule="auto"/>
        <w:jc w:val="center"/>
        <w:rPr>
          <w:sz w:val="28"/>
          <w:szCs w:val="28"/>
        </w:rPr>
      </w:pPr>
      <w:r w:rsidRPr="00583E83">
        <w:rPr>
          <w:sz w:val="28"/>
          <w:szCs w:val="28"/>
        </w:rPr>
        <w:t>Newsletter Task Force Update</w:t>
      </w:r>
    </w:p>
    <w:p w14:paraId="4C9252BF" w14:textId="548D6FF3" w:rsidR="00583E83" w:rsidRPr="00583E83" w:rsidRDefault="00583E83" w:rsidP="00583E83">
      <w:pPr>
        <w:spacing w:after="120" w:line="240" w:lineRule="auto"/>
        <w:jc w:val="center"/>
        <w:rPr>
          <w:sz w:val="28"/>
          <w:szCs w:val="28"/>
        </w:rPr>
      </w:pPr>
      <w:r w:rsidRPr="00583E83">
        <w:rPr>
          <w:sz w:val="28"/>
          <w:szCs w:val="28"/>
        </w:rPr>
        <w:t>October 2023</w:t>
      </w:r>
    </w:p>
    <w:p w14:paraId="4F69D1B3" w14:textId="53350331" w:rsidR="00583E83" w:rsidRDefault="00583E83" w:rsidP="001E7882">
      <w:r>
        <w:t xml:space="preserve">The newsletter Task Force gave a report to the AWSC in August 2023, explaining their </w:t>
      </w:r>
      <w:r w:rsidR="00776E2C">
        <w:t xml:space="preserve">proposed </w:t>
      </w:r>
      <w:r>
        <w:t xml:space="preserve">process.  The following are some of the highlights: </w:t>
      </w:r>
    </w:p>
    <w:p w14:paraId="2DFCC779" w14:textId="4530B66E" w:rsidR="001E7882" w:rsidRPr="001E7882" w:rsidRDefault="001E7882" w:rsidP="001E7882">
      <w:r w:rsidRPr="001E7882">
        <w:t xml:space="preserve">The Newsletter Coordinator utilized an email format for the May newsletter that was </w:t>
      </w:r>
      <w:proofErr w:type="gramStart"/>
      <w:r w:rsidRPr="001E7882">
        <w:t>a one</w:t>
      </w:r>
      <w:proofErr w:type="gramEnd"/>
      <w:r w:rsidRPr="001E7882">
        <w:t xml:space="preserve">/two-pages containing clickable links to the District reports and to all the other informative information.  This allowed members to read what they want when they want.  It also included graphics and a specific topic for group GRs.  </w:t>
      </w:r>
      <w:r w:rsidR="00B1368B">
        <w:t>It was the Task Force’s recommendation to continue with this format.</w:t>
      </w:r>
    </w:p>
    <w:p w14:paraId="380CBF7D" w14:textId="3D227346" w:rsidR="001E7882" w:rsidRPr="001E7882" w:rsidRDefault="00583E83" w:rsidP="001E7882">
      <w:r>
        <w:t xml:space="preserve">The Task Force also realized </w:t>
      </w:r>
      <w:r w:rsidR="001E7882" w:rsidRPr="001E7882">
        <w:t xml:space="preserve">that we </w:t>
      </w:r>
      <w:r>
        <w:t xml:space="preserve">currently do </w:t>
      </w:r>
      <w:r w:rsidR="001E7882" w:rsidRPr="001E7882">
        <w:t xml:space="preserve">not have a way of receiving information on whether everyone who was supposed to get a newsletter did in fact get one.  </w:t>
      </w:r>
      <w:r>
        <w:t xml:space="preserve">We asked the AWSC for the possibility of doing </w:t>
      </w:r>
      <w:r w:rsidR="001E7882" w:rsidRPr="001E7882">
        <w:t xml:space="preserve">a small survey, after the next newsletter, asking the CMA/GR if they received the email and if they were able to share it with their group. We will use that information to take us further on our quest. </w:t>
      </w:r>
    </w:p>
    <w:p w14:paraId="1CBBAB0B" w14:textId="7269B4D1" w:rsidR="001E7882" w:rsidRPr="001E7882" w:rsidRDefault="00583E83" w:rsidP="001E7882">
      <w:r>
        <w:t xml:space="preserve">In keeping </w:t>
      </w:r>
      <w:r w:rsidR="001E7882" w:rsidRPr="001E7882">
        <w:t>with our main thought of who the audience is, we discussed the appropriate timeliness of the newsletter</w:t>
      </w:r>
      <w:r>
        <w:t>.</w:t>
      </w:r>
      <w:r w:rsidR="001E7882" w:rsidRPr="001E7882">
        <w:t xml:space="preserve">  We </w:t>
      </w:r>
      <w:r>
        <w:t xml:space="preserve">requested the possibility of </w:t>
      </w:r>
      <w:r w:rsidR="001E7882" w:rsidRPr="001E7882">
        <w:t>adjusting the newsletter to the following</w:t>
      </w:r>
      <w:r>
        <w:t xml:space="preserve"> </w:t>
      </w:r>
      <w:r w:rsidR="001E7882" w:rsidRPr="001E7882">
        <w:rPr>
          <w:b/>
          <w:bCs/>
        </w:rPr>
        <w:t xml:space="preserve">three </w:t>
      </w:r>
      <w:r w:rsidR="001E7882" w:rsidRPr="001E7882">
        <w:t xml:space="preserve">publication dates: </w:t>
      </w:r>
    </w:p>
    <w:p w14:paraId="5864A5E4" w14:textId="4A9CE8AA" w:rsidR="001E7882" w:rsidRPr="00583E83" w:rsidRDefault="001E7882" w:rsidP="001E7882">
      <w:r w:rsidRPr="001E7882">
        <w:rPr>
          <w:b/>
          <w:bCs/>
        </w:rPr>
        <w:t>January</w:t>
      </w:r>
      <w:r w:rsidR="00583E83">
        <w:rPr>
          <w:b/>
          <w:bCs/>
        </w:rPr>
        <w:t xml:space="preserve"> Publication</w:t>
      </w:r>
      <w:r w:rsidRPr="001E7882">
        <w:t xml:space="preserve">: </w:t>
      </w:r>
      <w:r w:rsidR="00583E83">
        <w:t xml:space="preserve">The </w:t>
      </w:r>
      <w:r w:rsidRPr="001E7882">
        <w:t xml:space="preserve">due date </w:t>
      </w:r>
      <w:r w:rsidR="00583E83">
        <w:t xml:space="preserve">for this edition would be </w:t>
      </w:r>
      <w:r w:rsidRPr="001E7882">
        <w:t>at the end of December for publication in /around the 1</w:t>
      </w:r>
      <w:r w:rsidRPr="001E7882">
        <w:rPr>
          <w:vertAlign w:val="superscript"/>
        </w:rPr>
        <w:t>st</w:t>
      </w:r>
      <w:r w:rsidRPr="001E7882">
        <w:t xml:space="preserve"> week of January.  This edition would have reports submitted by the Officers and Coordinators only.  </w:t>
      </w:r>
      <w:r w:rsidRPr="00583E83">
        <w:t>There would not be any direct</w:t>
      </w:r>
      <w:r w:rsidR="00B1368B">
        <w:t xml:space="preserve">ed DR reports in this edition, allowing for </w:t>
      </w:r>
      <w:proofErr w:type="gramStart"/>
      <w:r w:rsidR="00B1368B">
        <w:t>new year</w:t>
      </w:r>
      <w:proofErr w:type="gramEnd"/>
      <w:r w:rsidR="00B1368B">
        <w:t xml:space="preserve"> information to be submitted. </w:t>
      </w:r>
    </w:p>
    <w:p w14:paraId="1C08B735" w14:textId="3349EF97" w:rsidR="001E7882" w:rsidRPr="001E7882" w:rsidRDefault="001E7882" w:rsidP="001E7882">
      <w:proofErr w:type="gramStart"/>
      <w:r w:rsidRPr="001E7882">
        <w:rPr>
          <w:b/>
          <w:bCs/>
        </w:rPr>
        <w:t>May</w:t>
      </w:r>
      <w:r w:rsidR="00583E83">
        <w:rPr>
          <w:b/>
          <w:bCs/>
        </w:rPr>
        <w:t xml:space="preserve"> Publication</w:t>
      </w:r>
      <w:r w:rsidRPr="001E7882">
        <w:t xml:space="preserve">: </w:t>
      </w:r>
      <w:r w:rsidR="00583E83">
        <w:t xml:space="preserve"> </w:t>
      </w:r>
      <w:r w:rsidRPr="001E7882">
        <w:t xml:space="preserve">A May newsletter </w:t>
      </w:r>
      <w:r w:rsidR="00583E83">
        <w:t xml:space="preserve">article </w:t>
      </w:r>
      <w:r w:rsidRPr="001E7882">
        <w:t>deadline would be around the 20</w:t>
      </w:r>
      <w:r w:rsidRPr="001E7882">
        <w:rPr>
          <w:vertAlign w:val="superscript"/>
        </w:rPr>
        <w:t>th</w:t>
      </w:r>
      <w:r w:rsidRPr="001E7882">
        <w:t xml:space="preserve"> of April for publication on May 1.</w:t>
      </w:r>
      <w:proofErr w:type="gramEnd"/>
      <w:r w:rsidRPr="001E7882">
        <w:t xml:space="preserve">  This would allow for the topic of what the responsibility of the GR is at the Spring Assembly along with topics and the workshops and various other business items discussed at the Assemblies.  </w:t>
      </w:r>
      <w:r w:rsidR="00B1368B">
        <w:t>W</w:t>
      </w:r>
      <w:r w:rsidR="00CD1744">
        <w:t xml:space="preserve">e would like to try is </w:t>
      </w:r>
      <w:r w:rsidR="00B1368B">
        <w:t>publishing</w:t>
      </w:r>
      <w:r w:rsidR="00CD1744">
        <w:t xml:space="preserve"> </w:t>
      </w:r>
      <w:r w:rsidR="00B1368B">
        <w:t>group members’ articles in this edition.</w:t>
      </w:r>
      <w:r w:rsidRPr="001E7882">
        <w:t xml:space="preserve">  These could be on how service has helped their recovery or how a specific Step/Tradition/Concept helped them grow. </w:t>
      </w:r>
    </w:p>
    <w:p w14:paraId="3379854D" w14:textId="7C5A7D76" w:rsidR="001E7882" w:rsidRPr="001E7882" w:rsidRDefault="001E7882" w:rsidP="001E7882">
      <w:r w:rsidRPr="001E7882">
        <w:rPr>
          <w:b/>
          <w:bCs/>
        </w:rPr>
        <w:t>September</w:t>
      </w:r>
      <w:r w:rsidR="00CD1744">
        <w:rPr>
          <w:b/>
          <w:bCs/>
        </w:rPr>
        <w:t xml:space="preserve"> Publication</w:t>
      </w:r>
      <w:r w:rsidRPr="001E7882">
        <w:t xml:space="preserve">:  The due date </w:t>
      </w:r>
      <w:r w:rsidR="00CD1744">
        <w:t xml:space="preserve">for this edition would be </w:t>
      </w:r>
      <w:r w:rsidRPr="001E7882">
        <w:t>around the 20</w:t>
      </w:r>
      <w:r w:rsidRPr="001E7882">
        <w:rPr>
          <w:vertAlign w:val="superscript"/>
        </w:rPr>
        <w:t>th</w:t>
      </w:r>
      <w:r w:rsidRPr="001E7882">
        <w:t xml:space="preserve"> of August </w:t>
      </w:r>
      <w:r w:rsidR="00CD1744">
        <w:t xml:space="preserve">to </w:t>
      </w:r>
      <w:r w:rsidRPr="001E7882">
        <w:t xml:space="preserve">allow for </w:t>
      </w:r>
      <w:r w:rsidR="00CD1744" w:rsidRPr="001E7882">
        <w:t>publication on</w:t>
      </w:r>
      <w:r w:rsidRPr="001E7882">
        <w:t xml:space="preserve"> September 1.  This would allow members to receive information on the Fall Assembly.  Assembly items would be discussed and in election years it could be all about the process of elections.  </w:t>
      </w:r>
    </w:p>
    <w:p w14:paraId="154B58BE" w14:textId="1DB27CC2" w:rsidR="001E7882" w:rsidRPr="001E7882" w:rsidRDefault="001E7882" w:rsidP="001E7882">
      <w:r w:rsidRPr="001E7882">
        <w:rPr>
          <w:b/>
          <w:bCs/>
        </w:rPr>
        <w:t>Events outside these dates</w:t>
      </w:r>
      <w:r w:rsidRPr="001E7882">
        <w:t>:  Any events that might fall outside these dates maybe could be distributed in other ways</w:t>
      </w:r>
      <w:r w:rsidR="00B1368B">
        <w:t xml:space="preserve">, such as through </w:t>
      </w:r>
      <w:r w:rsidRPr="001E7882">
        <w:t xml:space="preserve">personalized emails by either through the Delegate or the Chairperson or other Area Officer or Coordinator. </w:t>
      </w:r>
    </w:p>
    <w:p w14:paraId="0D1B2DED" w14:textId="5208B3C4" w:rsidR="001E7882" w:rsidRDefault="00CD1744" w:rsidP="001E7882">
      <w:r>
        <w:t xml:space="preserve">The Task Force requested from the AWSC that we be given at least a year trial period to determine the appropriate outcomes needed to go forward with an Area Newsletter.  </w:t>
      </w:r>
    </w:p>
    <w:p w14:paraId="1C456496" w14:textId="7F7EE2FD" w:rsidR="001E7882" w:rsidRPr="001E7882" w:rsidRDefault="00CD1744" w:rsidP="00CD1744">
      <w:r>
        <w:t xml:space="preserve">We will continue to meet during the upcoming 2024 and make presentations to the AWSC as we progress.  It is our goal to present </w:t>
      </w:r>
      <w:r w:rsidRPr="001E7882">
        <w:t xml:space="preserve">to the 2024 October Assembly GRs </w:t>
      </w:r>
      <w:r>
        <w:t xml:space="preserve">our acquired </w:t>
      </w:r>
      <w:r w:rsidRPr="001E7882">
        <w:t>information, asking for their input to the newsletter</w:t>
      </w:r>
      <w:r w:rsidR="00B1368B">
        <w:t xml:space="preserve"> at that time.</w:t>
      </w:r>
      <w:r w:rsidRPr="001E7882">
        <w:t xml:space="preserve">  </w:t>
      </w:r>
    </w:p>
    <w:p w14:paraId="5CCB372A" w14:textId="03B4BB0C" w:rsidR="001E7882" w:rsidRDefault="001E7882">
      <w:r w:rsidRPr="001E7882">
        <w:t>Newsletter Task Force</w:t>
      </w:r>
      <w:r w:rsidR="00CD1744">
        <w:t xml:space="preserve">:  </w:t>
      </w:r>
      <w:r w:rsidRPr="001E7882">
        <w:t>Michelle K., Jamie V., Rachel C., Connie H.</w:t>
      </w:r>
      <w:bookmarkStart w:id="0" w:name="_GoBack"/>
      <w:bookmarkEnd w:id="0"/>
    </w:p>
    <w:sectPr w:rsidR="001E7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17538"/>
    <w:multiLevelType w:val="hybridMultilevel"/>
    <w:tmpl w:val="5D8C25A0"/>
    <w:lvl w:ilvl="0" w:tplc="F88E2094">
      <w:start w:val="1"/>
      <w:numFmt w:val="bullet"/>
      <w:lvlText w:val="●"/>
      <w:lvlJc w:val="left"/>
      <w:pPr>
        <w:tabs>
          <w:tab w:val="num" w:pos="720"/>
        </w:tabs>
        <w:ind w:left="720" w:hanging="360"/>
      </w:pPr>
      <w:rPr>
        <w:rFonts w:ascii="Arial" w:hAnsi="Arial" w:hint="default"/>
      </w:rPr>
    </w:lvl>
    <w:lvl w:ilvl="1" w:tplc="38A0E2DE" w:tentative="1">
      <w:start w:val="1"/>
      <w:numFmt w:val="bullet"/>
      <w:lvlText w:val="●"/>
      <w:lvlJc w:val="left"/>
      <w:pPr>
        <w:tabs>
          <w:tab w:val="num" w:pos="1440"/>
        </w:tabs>
        <w:ind w:left="1440" w:hanging="360"/>
      </w:pPr>
      <w:rPr>
        <w:rFonts w:ascii="Arial" w:hAnsi="Arial" w:hint="default"/>
      </w:rPr>
    </w:lvl>
    <w:lvl w:ilvl="2" w:tplc="DBE46DBA" w:tentative="1">
      <w:start w:val="1"/>
      <w:numFmt w:val="bullet"/>
      <w:lvlText w:val="●"/>
      <w:lvlJc w:val="left"/>
      <w:pPr>
        <w:tabs>
          <w:tab w:val="num" w:pos="2160"/>
        </w:tabs>
        <w:ind w:left="2160" w:hanging="360"/>
      </w:pPr>
      <w:rPr>
        <w:rFonts w:ascii="Arial" w:hAnsi="Arial" w:hint="default"/>
      </w:rPr>
    </w:lvl>
    <w:lvl w:ilvl="3" w:tplc="DE38CBD4" w:tentative="1">
      <w:start w:val="1"/>
      <w:numFmt w:val="bullet"/>
      <w:lvlText w:val="●"/>
      <w:lvlJc w:val="left"/>
      <w:pPr>
        <w:tabs>
          <w:tab w:val="num" w:pos="2880"/>
        </w:tabs>
        <w:ind w:left="2880" w:hanging="360"/>
      </w:pPr>
      <w:rPr>
        <w:rFonts w:ascii="Arial" w:hAnsi="Arial" w:hint="default"/>
      </w:rPr>
    </w:lvl>
    <w:lvl w:ilvl="4" w:tplc="F9024B7E" w:tentative="1">
      <w:start w:val="1"/>
      <w:numFmt w:val="bullet"/>
      <w:lvlText w:val="●"/>
      <w:lvlJc w:val="left"/>
      <w:pPr>
        <w:tabs>
          <w:tab w:val="num" w:pos="3600"/>
        </w:tabs>
        <w:ind w:left="3600" w:hanging="360"/>
      </w:pPr>
      <w:rPr>
        <w:rFonts w:ascii="Arial" w:hAnsi="Arial" w:hint="default"/>
      </w:rPr>
    </w:lvl>
    <w:lvl w:ilvl="5" w:tplc="A12A687C" w:tentative="1">
      <w:start w:val="1"/>
      <w:numFmt w:val="bullet"/>
      <w:lvlText w:val="●"/>
      <w:lvlJc w:val="left"/>
      <w:pPr>
        <w:tabs>
          <w:tab w:val="num" w:pos="4320"/>
        </w:tabs>
        <w:ind w:left="4320" w:hanging="360"/>
      </w:pPr>
      <w:rPr>
        <w:rFonts w:ascii="Arial" w:hAnsi="Arial" w:hint="default"/>
      </w:rPr>
    </w:lvl>
    <w:lvl w:ilvl="6" w:tplc="CB9CA61E" w:tentative="1">
      <w:start w:val="1"/>
      <w:numFmt w:val="bullet"/>
      <w:lvlText w:val="●"/>
      <w:lvlJc w:val="left"/>
      <w:pPr>
        <w:tabs>
          <w:tab w:val="num" w:pos="5040"/>
        </w:tabs>
        <w:ind w:left="5040" w:hanging="360"/>
      </w:pPr>
      <w:rPr>
        <w:rFonts w:ascii="Arial" w:hAnsi="Arial" w:hint="default"/>
      </w:rPr>
    </w:lvl>
    <w:lvl w:ilvl="7" w:tplc="3F668800" w:tentative="1">
      <w:start w:val="1"/>
      <w:numFmt w:val="bullet"/>
      <w:lvlText w:val="●"/>
      <w:lvlJc w:val="left"/>
      <w:pPr>
        <w:tabs>
          <w:tab w:val="num" w:pos="5760"/>
        </w:tabs>
        <w:ind w:left="5760" w:hanging="360"/>
      </w:pPr>
      <w:rPr>
        <w:rFonts w:ascii="Arial" w:hAnsi="Arial" w:hint="default"/>
      </w:rPr>
    </w:lvl>
    <w:lvl w:ilvl="8" w:tplc="CB7E233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82"/>
    <w:rsid w:val="001E7882"/>
    <w:rsid w:val="00583E83"/>
    <w:rsid w:val="00776E2C"/>
    <w:rsid w:val="00B1368B"/>
    <w:rsid w:val="00CD1744"/>
    <w:rsid w:val="00E2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1369">
      <w:bodyDiv w:val="1"/>
      <w:marLeft w:val="0"/>
      <w:marRight w:val="0"/>
      <w:marTop w:val="0"/>
      <w:marBottom w:val="0"/>
      <w:divBdr>
        <w:top w:val="none" w:sz="0" w:space="0" w:color="auto"/>
        <w:left w:val="none" w:sz="0" w:space="0" w:color="auto"/>
        <w:bottom w:val="none" w:sz="0" w:space="0" w:color="auto"/>
        <w:right w:val="none" w:sz="0" w:space="0" w:color="auto"/>
      </w:divBdr>
    </w:div>
    <w:div w:id="921790877">
      <w:bodyDiv w:val="1"/>
      <w:marLeft w:val="0"/>
      <w:marRight w:val="0"/>
      <w:marTop w:val="0"/>
      <w:marBottom w:val="0"/>
      <w:divBdr>
        <w:top w:val="none" w:sz="0" w:space="0" w:color="auto"/>
        <w:left w:val="none" w:sz="0" w:space="0" w:color="auto"/>
        <w:bottom w:val="none" w:sz="0" w:space="0" w:color="auto"/>
        <w:right w:val="none" w:sz="0" w:space="0" w:color="auto"/>
      </w:divBdr>
      <w:divsChild>
        <w:div w:id="178813856">
          <w:marLeft w:val="720"/>
          <w:marRight w:val="0"/>
          <w:marTop w:val="0"/>
          <w:marBottom w:val="0"/>
          <w:divBdr>
            <w:top w:val="none" w:sz="0" w:space="0" w:color="auto"/>
            <w:left w:val="none" w:sz="0" w:space="0" w:color="auto"/>
            <w:bottom w:val="none" w:sz="0" w:space="0" w:color="auto"/>
            <w:right w:val="none" w:sz="0" w:space="0" w:color="auto"/>
          </w:divBdr>
        </w:div>
        <w:div w:id="1640723759">
          <w:marLeft w:val="720"/>
          <w:marRight w:val="0"/>
          <w:marTop w:val="0"/>
          <w:marBottom w:val="0"/>
          <w:divBdr>
            <w:top w:val="none" w:sz="0" w:space="0" w:color="auto"/>
            <w:left w:val="none" w:sz="0" w:space="0" w:color="auto"/>
            <w:bottom w:val="none" w:sz="0" w:space="0" w:color="auto"/>
            <w:right w:val="none" w:sz="0" w:space="0" w:color="auto"/>
          </w:divBdr>
        </w:div>
        <w:div w:id="1802769820">
          <w:marLeft w:val="720"/>
          <w:marRight w:val="0"/>
          <w:marTop w:val="0"/>
          <w:marBottom w:val="0"/>
          <w:divBdr>
            <w:top w:val="none" w:sz="0" w:space="0" w:color="auto"/>
            <w:left w:val="none" w:sz="0" w:space="0" w:color="auto"/>
            <w:bottom w:val="none" w:sz="0" w:space="0" w:color="auto"/>
            <w:right w:val="none" w:sz="0" w:space="0" w:color="auto"/>
          </w:divBdr>
        </w:div>
        <w:div w:id="785975368">
          <w:marLeft w:val="720"/>
          <w:marRight w:val="0"/>
          <w:marTop w:val="0"/>
          <w:marBottom w:val="0"/>
          <w:divBdr>
            <w:top w:val="none" w:sz="0" w:space="0" w:color="auto"/>
            <w:left w:val="none" w:sz="0" w:space="0" w:color="auto"/>
            <w:bottom w:val="none" w:sz="0" w:space="0" w:color="auto"/>
            <w:right w:val="none" w:sz="0" w:space="0" w:color="auto"/>
          </w:divBdr>
        </w:div>
        <w:div w:id="93012915">
          <w:marLeft w:val="720"/>
          <w:marRight w:val="0"/>
          <w:marTop w:val="0"/>
          <w:marBottom w:val="0"/>
          <w:divBdr>
            <w:top w:val="none" w:sz="0" w:space="0" w:color="auto"/>
            <w:left w:val="none" w:sz="0" w:space="0" w:color="auto"/>
            <w:bottom w:val="none" w:sz="0" w:space="0" w:color="auto"/>
            <w:right w:val="none" w:sz="0" w:space="0" w:color="auto"/>
          </w:divBdr>
        </w:div>
      </w:divsChild>
    </w:div>
    <w:div w:id="1056507292">
      <w:bodyDiv w:val="1"/>
      <w:marLeft w:val="0"/>
      <w:marRight w:val="0"/>
      <w:marTop w:val="0"/>
      <w:marBottom w:val="0"/>
      <w:divBdr>
        <w:top w:val="none" w:sz="0" w:space="0" w:color="auto"/>
        <w:left w:val="none" w:sz="0" w:space="0" w:color="auto"/>
        <w:bottom w:val="none" w:sz="0" w:space="0" w:color="auto"/>
        <w:right w:val="none" w:sz="0" w:space="0" w:color="auto"/>
      </w:divBdr>
    </w:div>
    <w:div w:id="1066877639">
      <w:bodyDiv w:val="1"/>
      <w:marLeft w:val="0"/>
      <w:marRight w:val="0"/>
      <w:marTop w:val="0"/>
      <w:marBottom w:val="0"/>
      <w:divBdr>
        <w:top w:val="none" w:sz="0" w:space="0" w:color="auto"/>
        <w:left w:val="none" w:sz="0" w:space="0" w:color="auto"/>
        <w:bottom w:val="none" w:sz="0" w:space="0" w:color="auto"/>
        <w:right w:val="none" w:sz="0" w:space="0" w:color="auto"/>
      </w:divBdr>
    </w:div>
    <w:div w:id="1094592344">
      <w:bodyDiv w:val="1"/>
      <w:marLeft w:val="0"/>
      <w:marRight w:val="0"/>
      <w:marTop w:val="0"/>
      <w:marBottom w:val="0"/>
      <w:divBdr>
        <w:top w:val="none" w:sz="0" w:space="0" w:color="auto"/>
        <w:left w:val="none" w:sz="0" w:space="0" w:color="auto"/>
        <w:bottom w:val="none" w:sz="0" w:space="0" w:color="auto"/>
        <w:right w:val="none" w:sz="0" w:space="0" w:color="auto"/>
      </w:divBdr>
    </w:div>
    <w:div w:id="1441561259">
      <w:bodyDiv w:val="1"/>
      <w:marLeft w:val="0"/>
      <w:marRight w:val="0"/>
      <w:marTop w:val="0"/>
      <w:marBottom w:val="0"/>
      <w:divBdr>
        <w:top w:val="none" w:sz="0" w:space="0" w:color="auto"/>
        <w:left w:val="none" w:sz="0" w:space="0" w:color="auto"/>
        <w:bottom w:val="none" w:sz="0" w:space="0" w:color="auto"/>
        <w:right w:val="none" w:sz="0" w:space="0" w:color="auto"/>
      </w:divBdr>
    </w:div>
    <w:div w:id="1457331387">
      <w:bodyDiv w:val="1"/>
      <w:marLeft w:val="0"/>
      <w:marRight w:val="0"/>
      <w:marTop w:val="0"/>
      <w:marBottom w:val="0"/>
      <w:divBdr>
        <w:top w:val="none" w:sz="0" w:space="0" w:color="auto"/>
        <w:left w:val="none" w:sz="0" w:space="0" w:color="auto"/>
        <w:bottom w:val="none" w:sz="0" w:space="0" w:color="auto"/>
        <w:right w:val="none" w:sz="0" w:space="0" w:color="auto"/>
      </w:divBdr>
    </w:div>
    <w:div w:id="1734573493">
      <w:bodyDiv w:val="1"/>
      <w:marLeft w:val="0"/>
      <w:marRight w:val="0"/>
      <w:marTop w:val="0"/>
      <w:marBottom w:val="0"/>
      <w:divBdr>
        <w:top w:val="none" w:sz="0" w:space="0" w:color="auto"/>
        <w:left w:val="none" w:sz="0" w:space="0" w:color="auto"/>
        <w:bottom w:val="none" w:sz="0" w:space="0" w:color="auto"/>
        <w:right w:val="none" w:sz="0" w:space="0" w:color="auto"/>
      </w:divBdr>
    </w:div>
    <w:div w:id="19563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Hurst</dc:creator>
  <cp:lastModifiedBy>Cubby1</cp:lastModifiedBy>
  <cp:revision>2</cp:revision>
  <dcterms:created xsi:type="dcterms:W3CDTF">2023-10-04T19:18:00Z</dcterms:created>
  <dcterms:modified xsi:type="dcterms:W3CDTF">2023-10-04T19:18:00Z</dcterms:modified>
</cp:coreProperties>
</file>